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gjdgxs" w:colFirst="0" w:colLast="0"/>
    <w:bookmarkEnd w:id="0"/>
    <w:p w14:paraId="73673DFF" w14:textId="77777777" w:rsidR="00E0696D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6D1C3E85" wp14:editId="3B8201CD">
                <wp:simplePos x="0" y="0"/>
                <wp:positionH relativeFrom="column">
                  <wp:posOffset>-419099</wp:posOffset>
                </wp:positionH>
                <wp:positionV relativeFrom="paragraph">
                  <wp:posOffset>-406399</wp:posOffset>
                </wp:positionV>
                <wp:extent cx="6708775" cy="92519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9251950"/>
                        </a:xfrm>
                        <a:prstGeom prst="rect">
                          <a:avLst/>
                        </a:prstGeom>
                        <a:noFill/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B9997D" w14:textId="2387D19C" w:rsidR="00E0696D" w:rsidRDefault="00527D0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C3E85" id="Rectangle 2" o:spid="_x0000_s1026" style="position:absolute;margin-left:-33pt;margin-top:-32pt;width:528.25pt;height:728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" filled="f" strokeweight="1.75pt">
                <v:stroke startarrowwidth="narrow" startarrowlength="short" endarrowwidth="narrow" endarrowlength="short"/>
                <v:textbox inset="2.53958mm,2.53958mm,2.53958mm,2.53958mm">
                  <w:txbxContent>
                    <w:p w14:paraId="66B9997D" w14:textId="2387D19C" w:rsidR="00E0696D" w:rsidRDefault="00527D02">
                      <w:pPr>
                        <w:spacing w:after="0" w:line="240" w:lineRule="auto"/>
                        <w:textDirection w:val="btLr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AC2441D" w14:textId="77777777" w:rsidR="00E0696D" w:rsidRDefault="00E0696D">
      <w:pPr>
        <w:spacing w:after="240"/>
        <w:jc w:val="center"/>
        <w:rPr>
          <w:rFonts w:ascii="Arial" w:eastAsia="Arial" w:hAnsi="Arial" w:cs="Arial"/>
          <w:b/>
          <w:sz w:val="72"/>
          <w:szCs w:val="72"/>
        </w:rPr>
      </w:pPr>
      <w:bookmarkStart w:id="1" w:name="_30j0zll" w:colFirst="0" w:colLast="0"/>
      <w:bookmarkEnd w:id="1"/>
    </w:p>
    <w:p w14:paraId="69BBFCB3" w14:textId="77777777" w:rsidR="00E0696D" w:rsidRDefault="00000000">
      <w:pPr>
        <w:spacing w:after="240"/>
        <w:jc w:val="center"/>
        <w:rPr>
          <w:rFonts w:ascii="Arial" w:eastAsia="Arial" w:hAnsi="Arial" w:cs="Arial"/>
          <w:b/>
          <w:sz w:val="72"/>
          <w:szCs w:val="72"/>
        </w:rPr>
      </w:pPr>
      <w:r>
        <w:rPr>
          <w:rFonts w:ascii="Arial" w:eastAsia="Arial" w:hAnsi="Arial" w:cs="Arial"/>
          <w:b/>
          <w:sz w:val="72"/>
          <w:szCs w:val="72"/>
        </w:rPr>
        <w:t>ON-THE-JOB-TRAINING</w:t>
      </w:r>
    </w:p>
    <w:p w14:paraId="6BDA5C01" w14:textId="77777777" w:rsidR="00E0696D" w:rsidRDefault="00000000">
      <w:pPr>
        <w:spacing w:after="240"/>
        <w:jc w:val="center"/>
        <w:rPr>
          <w:rFonts w:ascii="Arial" w:eastAsia="Arial" w:hAnsi="Arial" w:cs="Arial"/>
          <w:b/>
          <w:sz w:val="72"/>
          <w:szCs w:val="72"/>
        </w:rPr>
      </w:pPr>
      <w:r>
        <w:rPr>
          <w:rFonts w:ascii="Arial" w:eastAsia="Arial" w:hAnsi="Arial" w:cs="Arial"/>
          <w:b/>
          <w:sz w:val="72"/>
          <w:szCs w:val="72"/>
        </w:rPr>
        <w:t>(OJT) BLUEPRINT</w:t>
      </w:r>
    </w:p>
    <w:tbl>
      <w:tblPr>
        <w:tblStyle w:val="a"/>
        <w:tblpPr w:leftFromText="180" w:rightFromText="180" w:vertAnchor="text" w:tblpX="479" w:tblpY="460"/>
        <w:tblW w:w="8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6"/>
      </w:tblGrid>
      <w:tr w:rsidR="00E0696D" w14:paraId="1287CDE2" w14:textId="77777777">
        <w:tc>
          <w:tcPr>
            <w:tcW w:w="8066" w:type="dxa"/>
            <w:tcBorders>
              <w:left w:val="single" w:sz="12" w:space="0" w:color="000000"/>
              <w:bottom w:val="nil"/>
              <w:right w:val="single" w:sz="24" w:space="0" w:color="000000"/>
            </w:tcBorders>
          </w:tcPr>
          <w:p w14:paraId="33F9461E" w14:textId="77777777" w:rsidR="00E0696D" w:rsidRPr="00527D02" w:rsidRDefault="00000000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27D02">
              <w:rPr>
                <w:rFonts w:ascii="Arial" w:hAnsi="Arial" w:cs="Arial"/>
                <w:b/>
                <w:sz w:val="32"/>
                <w:szCs w:val="32"/>
              </w:rPr>
              <w:t>Organisation Name</w:t>
            </w:r>
          </w:p>
          <w:p w14:paraId="7D03B6C6" w14:textId="77777777" w:rsidR="00E0696D" w:rsidRPr="00527D02" w:rsidRDefault="00E0696D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0696D" w14:paraId="0DF2D24C" w14:textId="77777777">
        <w:tc>
          <w:tcPr>
            <w:tcW w:w="8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</w:tcPr>
          <w:p w14:paraId="7EF205A1" w14:textId="433BBA49" w:rsidR="00E0696D" w:rsidRPr="00527D02" w:rsidRDefault="00C94AA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Participant Name</w:t>
            </w:r>
          </w:p>
          <w:p w14:paraId="25CEE9FA" w14:textId="77777777" w:rsidR="00E0696D" w:rsidRPr="00527D02" w:rsidRDefault="00E0696D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0696D" w14:paraId="3D6F3032" w14:textId="77777777">
        <w:tc>
          <w:tcPr>
            <w:tcW w:w="8066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377A631C" w14:textId="77777777" w:rsidR="00E0696D" w:rsidRPr="00527D02" w:rsidRDefault="00000000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27D02">
              <w:rPr>
                <w:rFonts w:ascii="Arial" w:hAnsi="Arial" w:cs="Arial"/>
                <w:b/>
                <w:sz w:val="32"/>
                <w:szCs w:val="32"/>
              </w:rPr>
              <w:t xml:space="preserve">Job Title </w:t>
            </w:r>
          </w:p>
          <w:p w14:paraId="6D38F72B" w14:textId="77777777" w:rsidR="00E0696D" w:rsidRPr="00527D02" w:rsidRDefault="00E0696D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D98C681" w14:textId="77777777" w:rsidR="00E0696D" w:rsidRDefault="00E0696D">
      <w:pPr>
        <w:spacing w:after="240"/>
        <w:jc w:val="center"/>
        <w:rPr>
          <w:b/>
          <w:sz w:val="72"/>
          <w:szCs w:val="72"/>
        </w:rPr>
      </w:pPr>
    </w:p>
    <w:p w14:paraId="190422A0" w14:textId="77777777" w:rsidR="00E0696D" w:rsidRDefault="00E0696D">
      <w:pPr>
        <w:spacing w:after="240"/>
        <w:jc w:val="center"/>
      </w:pPr>
    </w:p>
    <w:p w14:paraId="4EB10CFF" w14:textId="77777777" w:rsidR="00E0696D" w:rsidRDefault="00E0696D">
      <w:pPr>
        <w:spacing w:after="240"/>
        <w:jc w:val="center"/>
      </w:pPr>
    </w:p>
    <w:p w14:paraId="794C674D" w14:textId="77777777" w:rsidR="00E0696D" w:rsidRDefault="00000000">
      <w:pPr>
        <w:jc w:val="both"/>
        <w:rPr>
          <w:rFonts w:ascii="Arial" w:eastAsia="Arial" w:hAnsi="Arial" w:cs="Arial"/>
        </w:rPr>
      </w:pPr>
      <w:r>
        <w:br w:type="page"/>
      </w:r>
    </w:p>
    <w:p w14:paraId="0323FEEB" w14:textId="77777777" w:rsidR="00E0696D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Version Control Record</w:t>
      </w:r>
    </w:p>
    <w:tbl>
      <w:tblPr>
        <w:tblStyle w:val="a0"/>
        <w:tblW w:w="9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1523"/>
        <w:gridCol w:w="5073"/>
        <w:gridCol w:w="1713"/>
      </w:tblGrid>
      <w:tr w:rsidR="00E0696D" w14:paraId="4848C94E" w14:textId="77777777">
        <w:trPr>
          <w:trHeight w:val="405"/>
          <w:jc w:val="center"/>
        </w:trPr>
        <w:tc>
          <w:tcPr>
            <w:tcW w:w="1023" w:type="dxa"/>
            <w:shd w:val="clear" w:color="auto" w:fill="E0E0E0"/>
            <w:vAlign w:val="center"/>
          </w:tcPr>
          <w:p w14:paraId="16F74049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Version</w:t>
            </w:r>
          </w:p>
        </w:tc>
        <w:tc>
          <w:tcPr>
            <w:tcW w:w="1523" w:type="dxa"/>
            <w:shd w:val="clear" w:color="auto" w:fill="E0E0E0"/>
            <w:vAlign w:val="center"/>
          </w:tcPr>
          <w:p w14:paraId="2669EBDE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Effective Date</w:t>
            </w:r>
          </w:p>
        </w:tc>
        <w:tc>
          <w:tcPr>
            <w:tcW w:w="5073" w:type="dxa"/>
            <w:shd w:val="clear" w:color="auto" w:fill="E0E0E0"/>
            <w:vAlign w:val="center"/>
          </w:tcPr>
          <w:p w14:paraId="488A68BB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Changes</w:t>
            </w:r>
          </w:p>
        </w:tc>
        <w:tc>
          <w:tcPr>
            <w:tcW w:w="1713" w:type="dxa"/>
            <w:shd w:val="clear" w:color="auto" w:fill="E0E0E0"/>
            <w:vAlign w:val="center"/>
          </w:tcPr>
          <w:p w14:paraId="00E0B9E9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Author</w:t>
            </w:r>
          </w:p>
        </w:tc>
      </w:tr>
      <w:tr w:rsidR="00E0696D" w14:paraId="0E2BDF10" w14:textId="77777777">
        <w:trPr>
          <w:trHeight w:val="189"/>
          <w:jc w:val="center"/>
        </w:trPr>
        <w:tc>
          <w:tcPr>
            <w:tcW w:w="1023" w:type="dxa"/>
          </w:tcPr>
          <w:p w14:paraId="2B5F8EE1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</w:t>
            </w:r>
          </w:p>
        </w:tc>
        <w:tc>
          <w:tcPr>
            <w:tcW w:w="1523" w:type="dxa"/>
          </w:tcPr>
          <w:p w14:paraId="0BF90F01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May 22</w:t>
            </w:r>
          </w:p>
        </w:tc>
        <w:tc>
          <w:tcPr>
            <w:tcW w:w="5073" w:type="dxa"/>
          </w:tcPr>
          <w:p w14:paraId="6CC154DB" w14:textId="77777777" w:rsidR="00E0696D" w:rsidRDefault="0000000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Initial version</w:t>
            </w:r>
          </w:p>
        </w:tc>
        <w:tc>
          <w:tcPr>
            <w:tcW w:w="1713" w:type="dxa"/>
          </w:tcPr>
          <w:p w14:paraId="4FE137F0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E0696D" w14:paraId="6EF55DB8" w14:textId="77777777">
        <w:trPr>
          <w:trHeight w:val="189"/>
          <w:jc w:val="center"/>
        </w:trPr>
        <w:tc>
          <w:tcPr>
            <w:tcW w:w="1023" w:type="dxa"/>
          </w:tcPr>
          <w:p w14:paraId="4419195E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23" w:type="dxa"/>
          </w:tcPr>
          <w:p w14:paraId="11EEF99A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73" w:type="dxa"/>
          </w:tcPr>
          <w:p w14:paraId="17EA433E" w14:textId="77777777" w:rsidR="00E0696D" w:rsidRDefault="00E0696D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713" w:type="dxa"/>
          </w:tcPr>
          <w:p w14:paraId="11226124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E0696D" w14:paraId="4CAB3E78" w14:textId="77777777">
        <w:trPr>
          <w:trHeight w:val="189"/>
          <w:jc w:val="center"/>
        </w:trPr>
        <w:tc>
          <w:tcPr>
            <w:tcW w:w="1023" w:type="dxa"/>
          </w:tcPr>
          <w:p w14:paraId="56194C29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23" w:type="dxa"/>
          </w:tcPr>
          <w:p w14:paraId="238BA586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73" w:type="dxa"/>
          </w:tcPr>
          <w:p w14:paraId="3F59DD59" w14:textId="77777777" w:rsidR="00E0696D" w:rsidRDefault="00E0696D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713" w:type="dxa"/>
          </w:tcPr>
          <w:p w14:paraId="758D66BC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E0696D" w14:paraId="5705D76B" w14:textId="77777777">
        <w:trPr>
          <w:trHeight w:val="189"/>
          <w:jc w:val="center"/>
        </w:trPr>
        <w:tc>
          <w:tcPr>
            <w:tcW w:w="1023" w:type="dxa"/>
          </w:tcPr>
          <w:p w14:paraId="60886B51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23" w:type="dxa"/>
          </w:tcPr>
          <w:p w14:paraId="6C89E794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73" w:type="dxa"/>
          </w:tcPr>
          <w:p w14:paraId="0185FADA" w14:textId="77777777" w:rsidR="00E0696D" w:rsidRDefault="00E0696D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713" w:type="dxa"/>
          </w:tcPr>
          <w:p w14:paraId="0BF527D5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625FC54" w14:textId="77777777" w:rsidR="00E0696D" w:rsidRDefault="00E0696D">
      <w:pPr>
        <w:rPr>
          <w:rFonts w:ascii="Arial" w:eastAsia="Arial" w:hAnsi="Arial" w:cs="Arial"/>
          <w:sz w:val="28"/>
          <w:szCs w:val="28"/>
        </w:rPr>
        <w:sectPr w:rsidR="00E0696D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0942394" w14:textId="05A797FD" w:rsidR="00527D02" w:rsidRDefault="00362DC6" w:rsidP="00527D02">
      <w:pPr>
        <w:spacing w:after="12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DRAFT TRAINING PLAN</w:t>
      </w:r>
    </w:p>
    <w:tbl>
      <w:tblPr>
        <w:tblStyle w:val="a1"/>
        <w:tblW w:w="9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7451"/>
        <w:gridCol w:w="1387"/>
      </w:tblGrid>
      <w:tr w:rsidR="00D40A11" w14:paraId="4A6DED9D" w14:textId="77777777" w:rsidTr="00362DC6">
        <w:trPr>
          <w:trHeight w:val="484"/>
          <w:tblHeader/>
          <w:jc w:val="center"/>
        </w:trPr>
        <w:tc>
          <w:tcPr>
            <w:tcW w:w="94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CB08" w14:textId="77777777" w:rsidR="00D40A11" w:rsidRDefault="00D40A1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Job role offered: </w:t>
            </w:r>
          </w:p>
          <w:p w14:paraId="347A146A" w14:textId="77777777" w:rsidR="00D40A11" w:rsidRDefault="00D40A11" w:rsidP="00527D0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D40A11" w14:paraId="29756F41" w14:textId="77777777" w:rsidTr="00362DC6">
        <w:trPr>
          <w:trHeight w:val="677"/>
          <w:tblHeader/>
          <w:jc w:val="center"/>
        </w:trPr>
        <w:tc>
          <w:tcPr>
            <w:tcW w:w="94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6D8E6" w14:textId="77777777" w:rsidR="009B79D1" w:rsidRDefault="009B79D1" w:rsidP="009B79D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vacancies offered:</w:t>
            </w:r>
          </w:p>
          <w:p w14:paraId="41CB25C9" w14:textId="77777777" w:rsidR="00D40A11" w:rsidRPr="009B79D1" w:rsidRDefault="00D40A11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9B79D1" w14:paraId="3C24CA44" w14:textId="77777777" w:rsidTr="00362DC6">
        <w:trPr>
          <w:trHeight w:val="693"/>
          <w:tblHeader/>
          <w:jc w:val="center"/>
        </w:trPr>
        <w:tc>
          <w:tcPr>
            <w:tcW w:w="94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3791B" w14:textId="77777777" w:rsidR="009B79D1" w:rsidRDefault="009B79D1" w:rsidP="009B79D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Estimated starting salary for the role: </w:t>
            </w:r>
          </w:p>
          <w:p w14:paraId="1D5AB6D5" w14:textId="54A10235" w:rsidR="009B79D1" w:rsidRDefault="009B79D1" w:rsidP="009B79D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96D" w14:paraId="1D6D47F4" w14:textId="77777777" w:rsidTr="00362DC6">
        <w:trPr>
          <w:tblHeader/>
          <w:jc w:val="center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6A707814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S/N</w:t>
            </w:r>
          </w:p>
        </w:tc>
        <w:tc>
          <w:tcPr>
            <w:tcW w:w="7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77BB8E40" w14:textId="240E53CF" w:rsidR="00E0696D" w:rsidRDefault="00E07516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OJT topics / deliverables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714D182C" w14:textId="7A5B1D6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OJT </w:t>
            </w:r>
            <w:r w:rsidR="005B0F96">
              <w:rPr>
                <w:rFonts w:ascii="Arial" w:eastAsia="Arial" w:hAnsi="Arial" w:cs="Arial"/>
                <w:b/>
              </w:rPr>
              <w:t>days</w:t>
            </w:r>
          </w:p>
          <w:p w14:paraId="35A5319E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0696D" w14:paraId="4290A6FC" w14:textId="77777777" w:rsidTr="00362DC6">
        <w:trPr>
          <w:jc w:val="center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6E0F0C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4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43E3B4" w14:textId="5973859E" w:rsidR="00E0696D" w:rsidRDefault="00E0696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83278B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696D" w14:paraId="27A74938" w14:textId="77777777" w:rsidTr="00362DC6">
        <w:trPr>
          <w:trHeight w:val="236"/>
          <w:jc w:val="center"/>
        </w:trPr>
        <w:tc>
          <w:tcPr>
            <w:tcW w:w="619" w:type="dxa"/>
            <w:tcBorders>
              <w:left w:val="single" w:sz="8" w:space="0" w:color="000000"/>
              <w:right w:val="single" w:sz="8" w:space="0" w:color="000000"/>
            </w:tcBorders>
          </w:tcPr>
          <w:p w14:paraId="4262E0D3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451" w:type="dxa"/>
            <w:tcBorders>
              <w:left w:val="single" w:sz="8" w:space="0" w:color="000000"/>
              <w:right w:val="single" w:sz="8" w:space="0" w:color="000000"/>
            </w:tcBorders>
          </w:tcPr>
          <w:p w14:paraId="6657C455" w14:textId="3FD9D444" w:rsidR="00E0696D" w:rsidRDefault="00E0696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14:paraId="5013EE3C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696D" w14:paraId="16F5A301" w14:textId="77777777" w:rsidTr="00362DC6">
        <w:trPr>
          <w:jc w:val="center"/>
        </w:trPr>
        <w:tc>
          <w:tcPr>
            <w:tcW w:w="619" w:type="dxa"/>
            <w:tcBorders>
              <w:left w:val="single" w:sz="8" w:space="0" w:color="000000"/>
              <w:right w:val="single" w:sz="8" w:space="0" w:color="000000"/>
            </w:tcBorders>
          </w:tcPr>
          <w:p w14:paraId="57B09F84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451" w:type="dxa"/>
            <w:tcBorders>
              <w:left w:val="single" w:sz="8" w:space="0" w:color="000000"/>
              <w:right w:val="single" w:sz="8" w:space="0" w:color="000000"/>
            </w:tcBorders>
          </w:tcPr>
          <w:p w14:paraId="2DE4714E" w14:textId="22B114B0" w:rsidR="00E0696D" w:rsidRDefault="00E0696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14:paraId="2FDB9BD2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696D" w14:paraId="250629DE" w14:textId="77777777" w:rsidTr="00362DC6">
        <w:trPr>
          <w:jc w:val="center"/>
        </w:trPr>
        <w:tc>
          <w:tcPr>
            <w:tcW w:w="619" w:type="dxa"/>
            <w:tcBorders>
              <w:left w:val="single" w:sz="8" w:space="0" w:color="000000"/>
              <w:right w:val="single" w:sz="8" w:space="0" w:color="000000"/>
            </w:tcBorders>
          </w:tcPr>
          <w:p w14:paraId="687B1D6D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451" w:type="dxa"/>
            <w:tcBorders>
              <w:left w:val="single" w:sz="8" w:space="0" w:color="000000"/>
              <w:right w:val="single" w:sz="8" w:space="0" w:color="000000"/>
            </w:tcBorders>
          </w:tcPr>
          <w:p w14:paraId="5624C40D" w14:textId="7E73718F" w:rsidR="00E0696D" w:rsidRDefault="00E0696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14:paraId="5B81FE50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696D" w14:paraId="030A22DF" w14:textId="77777777" w:rsidTr="00362DC6">
        <w:trPr>
          <w:jc w:val="center"/>
        </w:trPr>
        <w:tc>
          <w:tcPr>
            <w:tcW w:w="619" w:type="dxa"/>
            <w:tcBorders>
              <w:left w:val="single" w:sz="8" w:space="0" w:color="000000"/>
              <w:right w:val="single" w:sz="8" w:space="0" w:color="000000"/>
            </w:tcBorders>
          </w:tcPr>
          <w:p w14:paraId="7880E537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451" w:type="dxa"/>
            <w:tcBorders>
              <w:left w:val="single" w:sz="8" w:space="0" w:color="000000"/>
              <w:right w:val="single" w:sz="8" w:space="0" w:color="000000"/>
            </w:tcBorders>
          </w:tcPr>
          <w:p w14:paraId="03E65855" w14:textId="2DD8820C" w:rsidR="00E0696D" w:rsidRDefault="00E0696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14:paraId="36D77757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696D" w14:paraId="2D944489" w14:textId="77777777" w:rsidTr="00362DC6">
        <w:trPr>
          <w:jc w:val="center"/>
        </w:trPr>
        <w:tc>
          <w:tcPr>
            <w:tcW w:w="619" w:type="dxa"/>
            <w:tcBorders>
              <w:left w:val="single" w:sz="8" w:space="0" w:color="000000"/>
              <w:right w:val="single" w:sz="8" w:space="0" w:color="000000"/>
            </w:tcBorders>
          </w:tcPr>
          <w:p w14:paraId="36E86575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8905F0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51" w:type="dxa"/>
            <w:tcBorders>
              <w:left w:val="single" w:sz="8" w:space="0" w:color="000000"/>
              <w:right w:val="single" w:sz="8" w:space="0" w:color="000000"/>
            </w:tcBorders>
          </w:tcPr>
          <w:p w14:paraId="7FB576CA" w14:textId="77777777" w:rsidR="00E0696D" w:rsidRDefault="00E0696D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14:paraId="6F9B22D5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C09B8C" w14:textId="68C76503" w:rsidR="00E0696D" w:rsidRDefault="00E0696D" w:rsidP="00362DC6">
      <w:pPr>
        <w:spacing w:after="120"/>
        <w:rPr>
          <w:rFonts w:ascii="Arial" w:eastAsia="Arial" w:hAnsi="Arial" w:cs="Arial"/>
          <w:sz w:val="20"/>
          <w:szCs w:val="20"/>
        </w:rPr>
      </w:pPr>
    </w:p>
    <w:p w14:paraId="5996EBE4" w14:textId="77777777" w:rsidR="00A95216" w:rsidRPr="00A95216" w:rsidRDefault="00A95216" w:rsidP="00A952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OJT Table Guidelines</w:t>
      </w:r>
    </w:p>
    <w:p w14:paraId="0DE4708F" w14:textId="77777777" w:rsidR="00A95216" w:rsidRPr="00A95216" w:rsidRDefault="00A95216" w:rsidP="00A952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Be specific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: Clearly describe each training topic and its deliverables.</w:t>
      </w:r>
    </w:p>
    <w:p w14:paraId="0FBED28D" w14:textId="77777777" w:rsidR="00A95216" w:rsidRPr="00A95216" w:rsidRDefault="00A95216" w:rsidP="00A952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Total training days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: </w:t>
      </w:r>
    </w:p>
    <w:p w14:paraId="26A03255" w14:textId="77777777" w:rsidR="00A95216" w:rsidRPr="00A95216" w:rsidRDefault="00A95216" w:rsidP="00A9521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Non-PMET roles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: ~3 months</w:t>
      </w:r>
    </w:p>
    <w:p w14:paraId="6AB7A8D0" w14:textId="77777777" w:rsidR="00A95216" w:rsidRPr="00A95216" w:rsidRDefault="00A95216" w:rsidP="00A9521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PMET roles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: ~6 months</w:t>
      </w:r>
    </w:p>
    <w:p w14:paraId="22D42DC6" w14:textId="77777777" w:rsidR="00A95216" w:rsidRPr="00A95216" w:rsidRDefault="00A95216" w:rsidP="00A952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Start date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: Programme begins on the </w:t>
      </w: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1st of each month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, even if it’s a weekend or public holiday. Training starts on the </w:t>
      </w: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next working day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40ECC239" w14:textId="77777777" w:rsidR="00A95216" w:rsidRPr="00A95216" w:rsidRDefault="00A95216" w:rsidP="00A952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Example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: If CCP starts on </w:t>
      </w: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1 Oct 2025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 and the employee works </w:t>
      </w: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5 days/week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, total training days = </w:t>
      </w: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66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 (Oct: 23, Nov: 20, Dec: 23).</w:t>
      </w:r>
    </w:p>
    <w:p w14:paraId="09697152" w14:textId="01A9AA8A" w:rsidR="003A0ABC" w:rsidRPr="00A95216" w:rsidRDefault="003A0ABC" w:rsidP="003A0ABC">
      <w:pPr>
        <w:spacing w:after="120"/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</w:pPr>
      <w:r w:rsidRPr="00A95216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  <w:t xml:space="preserve">Example for a </w:t>
      </w:r>
      <w:r w:rsidR="00A228EC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  <w:t>3</w:t>
      </w:r>
      <w:r w:rsidRPr="00A95216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  <w:t xml:space="preserve">-month OJT </w:t>
      </w:r>
      <w:r w:rsidRPr="00A95216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  <w:br/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864"/>
        <w:gridCol w:w="7205"/>
        <w:gridCol w:w="1416"/>
      </w:tblGrid>
      <w:tr w:rsidR="00A95216" w:rsidRPr="00A95216" w14:paraId="3D8C6195" w14:textId="77777777" w:rsidTr="007E0FE5">
        <w:trPr>
          <w:trHeight w:val="28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1129" w14:textId="77777777" w:rsidR="003A0ABC" w:rsidRPr="003A0ABC" w:rsidRDefault="003A0ABC" w:rsidP="003A0A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OJT Number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187A" w14:textId="77777777" w:rsidR="003A0ABC" w:rsidRPr="003A0ABC" w:rsidRDefault="003A0ABC" w:rsidP="003A0AB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Topic/Deliverable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DE35" w14:textId="77777777" w:rsidR="003A0ABC" w:rsidRPr="003A0ABC" w:rsidRDefault="003A0ABC" w:rsidP="003A0A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Training Days</w:t>
            </w:r>
          </w:p>
        </w:tc>
      </w:tr>
      <w:tr w:rsidR="00A95216" w:rsidRPr="00A95216" w14:paraId="746F25E8" w14:textId="77777777" w:rsidTr="002655EF">
        <w:trPr>
          <w:trHeight w:val="2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7229" w14:textId="77777777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715B" w14:textId="77777777" w:rsidR="00A95216" w:rsidRPr="003A0ABC" w:rsidRDefault="00A95216" w:rsidP="00A9521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Learning Basic Incoterms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95718" w14:textId="53001C5F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95216">
              <w:rPr>
                <w:color w:val="808080" w:themeColor="background1" w:themeShade="80"/>
                <w:sz w:val="20"/>
                <w:szCs w:val="20"/>
              </w:rPr>
              <w:t>4</w:t>
            </w:r>
          </w:p>
        </w:tc>
      </w:tr>
      <w:tr w:rsidR="00A95216" w:rsidRPr="00A95216" w14:paraId="174ABE43" w14:textId="77777777" w:rsidTr="002655EF">
        <w:trPr>
          <w:trHeight w:val="2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2E97" w14:textId="77777777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33B2" w14:textId="77777777" w:rsidR="00A95216" w:rsidRPr="003A0ABC" w:rsidRDefault="00A95216" w:rsidP="00A9521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Learning In-house Shipping System &amp; Practice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1E929" w14:textId="1D19C6D1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95216">
              <w:rPr>
                <w:color w:val="808080" w:themeColor="background1" w:themeShade="80"/>
                <w:sz w:val="20"/>
                <w:szCs w:val="20"/>
              </w:rPr>
              <w:t>11</w:t>
            </w:r>
          </w:p>
        </w:tc>
      </w:tr>
      <w:tr w:rsidR="00A95216" w:rsidRPr="00A95216" w14:paraId="4F5AC002" w14:textId="77777777" w:rsidTr="002655EF">
        <w:trPr>
          <w:trHeight w:val="2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C744" w14:textId="77777777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34A7" w14:textId="77777777" w:rsidR="00A95216" w:rsidRPr="003A0ABC" w:rsidRDefault="00A95216" w:rsidP="00A9521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Planning and Monitoring Cargo Movement &amp; Schedules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E9FF1" w14:textId="214799CB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95216">
              <w:rPr>
                <w:color w:val="808080" w:themeColor="background1" w:themeShade="80"/>
                <w:sz w:val="20"/>
                <w:szCs w:val="20"/>
              </w:rPr>
              <w:t>8</w:t>
            </w:r>
          </w:p>
        </w:tc>
      </w:tr>
      <w:tr w:rsidR="00A95216" w:rsidRPr="00A95216" w14:paraId="3A03CF17" w14:textId="77777777" w:rsidTr="002655EF">
        <w:trPr>
          <w:trHeight w:val="2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F64C" w14:textId="77777777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BF30" w14:textId="77777777" w:rsidR="00A95216" w:rsidRPr="003A0ABC" w:rsidRDefault="00A95216" w:rsidP="00A9521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Understanding &amp; Liaising with Shipping Carriers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87EC4" w14:textId="0793A8B5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95216">
              <w:rPr>
                <w:color w:val="808080" w:themeColor="background1" w:themeShade="80"/>
                <w:sz w:val="20"/>
                <w:szCs w:val="20"/>
              </w:rPr>
              <w:t>5</w:t>
            </w:r>
          </w:p>
        </w:tc>
      </w:tr>
      <w:tr w:rsidR="00A95216" w:rsidRPr="00A95216" w14:paraId="75FA8785" w14:textId="77777777" w:rsidTr="002655EF">
        <w:trPr>
          <w:trHeight w:val="2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6D70" w14:textId="77777777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317D" w14:textId="77777777" w:rsidR="00A95216" w:rsidRPr="003A0ABC" w:rsidRDefault="00A95216" w:rsidP="00A9521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Booking &amp; Vessel Scheduling in System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A4D0C" w14:textId="30B38E26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95216">
              <w:rPr>
                <w:color w:val="808080" w:themeColor="background1" w:themeShade="80"/>
                <w:sz w:val="20"/>
                <w:szCs w:val="20"/>
              </w:rPr>
              <w:t>4</w:t>
            </w:r>
          </w:p>
        </w:tc>
      </w:tr>
      <w:tr w:rsidR="00A95216" w:rsidRPr="00A95216" w14:paraId="3DE0C784" w14:textId="77777777" w:rsidTr="002655EF">
        <w:trPr>
          <w:trHeight w:val="2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E211" w14:textId="77777777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6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7D9E" w14:textId="77777777" w:rsidR="00A95216" w:rsidRPr="003A0ABC" w:rsidRDefault="00A95216" w:rsidP="00A9521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Generate Cargo List &amp; Trucking Instructions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EF43" w14:textId="6EB3BB5D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95216">
              <w:rPr>
                <w:color w:val="808080" w:themeColor="background1" w:themeShade="80"/>
                <w:sz w:val="20"/>
                <w:szCs w:val="20"/>
              </w:rPr>
              <w:t>6</w:t>
            </w:r>
          </w:p>
        </w:tc>
      </w:tr>
      <w:tr w:rsidR="00A95216" w:rsidRPr="00A95216" w14:paraId="038113E6" w14:textId="77777777" w:rsidTr="002655EF">
        <w:trPr>
          <w:trHeight w:val="2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D543" w14:textId="77777777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7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6207" w14:textId="77777777" w:rsidR="00A95216" w:rsidRPr="003A0ABC" w:rsidRDefault="00A95216" w:rsidP="00A9521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Recap &amp; Practice of All Tasks Learned So Far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97597" w14:textId="12243E5F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95216">
              <w:rPr>
                <w:color w:val="808080" w:themeColor="background1" w:themeShade="80"/>
                <w:sz w:val="20"/>
                <w:szCs w:val="20"/>
              </w:rPr>
              <w:t>3</w:t>
            </w:r>
          </w:p>
        </w:tc>
      </w:tr>
      <w:tr w:rsidR="00A95216" w:rsidRPr="00A95216" w14:paraId="44AEC59C" w14:textId="77777777" w:rsidTr="002655EF">
        <w:trPr>
          <w:trHeight w:val="2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23B8" w14:textId="77777777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8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F00F" w14:textId="77777777" w:rsidR="00A95216" w:rsidRPr="003A0ABC" w:rsidRDefault="00A95216" w:rsidP="00A9521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Understanding IMO Declarations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13B59" w14:textId="35CA29C9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95216">
              <w:rPr>
                <w:color w:val="808080" w:themeColor="background1" w:themeShade="80"/>
                <w:sz w:val="20"/>
                <w:szCs w:val="20"/>
              </w:rPr>
              <w:t>3</w:t>
            </w:r>
          </w:p>
        </w:tc>
      </w:tr>
      <w:tr w:rsidR="00A95216" w:rsidRPr="00A95216" w14:paraId="58C449A8" w14:textId="77777777" w:rsidTr="002655EF">
        <w:trPr>
          <w:trHeight w:val="2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CA4F" w14:textId="77777777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9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3455" w14:textId="77777777" w:rsidR="00A95216" w:rsidRPr="003A0ABC" w:rsidRDefault="00A95216" w:rsidP="00A9521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IMO Declarations &amp; Submissions to Carriers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16FA0" w14:textId="6E2DD3EB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95216">
              <w:rPr>
                <w:color w:val="808080" w:themeColor="background1" w:themeShade="80"/>
                <w:sz w:val="20"/>
                <w:szCs w:val="20"/>
              </w:rPr>
              <w:t>4</w:t>
            </w:r>
          </w:p>
        </w:tc>
      </w:tr>
      <w:tr w:rsidR="00A95216" w:rsidRPr="00A95216" w14:paraId="0A096358" w14:textId="77777777" w:rsidTr="002655EF">
        <w:trPr>
          <w:trHeight w:val="2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87AC" w14:textId="77777777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16"/>
                <w:szCs w:val="16"/>
              </w:rPr>
              <w:t>10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C2ED" w14:textId="77777777" w:rsidR="00A95216" w:rsidRPr="003A0ABC" w:rsidRDefault="00A95216" w:rsidP="00A9521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16"/>
                <w:szCs w:val="16"/>
              </w:rPr>
              <w:t>Continual Practice &amp; Recap of Job Scope Tasks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9D83C" w14:textId="648D4203" w:rsidR="00A95216" w:rsidRPr="003A0ABC" w:rsidRDefault="00A95216" w:rsidP="00A952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95216">
              <w:rPr>
                <w:color w:val="808080" w:themeColor="background1" w:themeShade="80"/>
                <w:sz w:val="16"/>
                <w:szCs w:val="16"/>
              </w:rPr>
              <w:t>18</w:t>
            </w:r>
          </w:p>
        </w:tc>
      </w:tr>
    </w:tbl>
    <w:p w14:paraId="138E0A94" w14:textId="59897564" w:rsidR="003A0ABC" w:rsidRPr="003A0ABC" w:rsidRDefault="003A0ABC" w:rsidP="003A0ABC">
      <w:pPr>
        <w:spacing w:after="120"/>
        <w:rPr>
          <w:rFonts w:ascii="Arial" w:eastAsia="Arial" w:hAnsi="Arial" w:cs="Arial"/>
          <w:i/>
          <w:iCs/>
          <w:sz w:val="20"/>
          <w:szCs w:val="20"/>
        </w:rPr>
      </w:pPr>
    </w:p>
    <w:sectPr w:rsidR="003A0ABC" w:rsidRPr="003A0ABC" w:rsidSect="00362DC6">
      <w:pgSz w:w="11906" w:h="16838"/>
      <w:pgMar w:top="709" w:right="1134" w:bottom="1440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D0" w14:textId="77777777" w:rsidR="00105F22" w:rsidRDefault="00105F22">
      <w:pPr>
        <w:spacing w:after="0" w:line="240" w:lineRule="auto"/>
      </w:pPr>
      <w:r>
        <w:separator/>
      </w:r>
    </w:p>
  </w:endnote>
  <w:endnote w:type="continuationSeparator" w:id="0">
    <w:p w14:paraId="15D75E5B" w14:textId="77777777" w:rsidR="00105F22" w:rsidRDefault="0010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08D8" w14:textId="77777777" w:rsidR="00E0696D" w:rsidRDefault="00E069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D75F" w14:textId="77777777" w:rsidR="00E069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Page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527D02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6B844295" w14:textId="77777777" w:rsidR="00E0696D" w:rsidRDefault="00E069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823" w14:textId="77777777" w:rsidR="00E0696D" w:rsidRDefault="00E069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96D4" w14:textId="77777777" w:rsidR="00105F22" w:rsidRDefault="00105F22">
      <w:pPr>
        <w:spacing w:after="0" w:line="240" w:lineRule="auto"/>
      </w:pPr>
      <w:r>
        <w:separator/>
      </w:r>
    </w:p>
  </w:footnote>
  <w:footnote w:type="continuationSeparator" w:id="0">
    <w:p w14:paraId="22B12692" w14:textId="77777777" w:rsidR="00105F22" w:rsidRDefault="0010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500E" w14:textId="77777777" w:rsidR="00E069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5DC8101A" wp14:editId="5F1EA81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" name="Rectangle 1" descr="Official (Open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D0B8A" w14:textId="77777777" w:rsidR="00E0696D" w:rsidRDefault="00000000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Official (Open)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C8101A" id="Rectangle 1" o:spid="_x0000_s1027" alt="Official (Open)" style="position:absolute;margin-left:0;margin-top:0;width:35.7pt;height:35.7pt;z-index:251660288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" filled="f" stroked="f">
              <v:textbox inset="20pt,15pt,0,0">
                <w:txbxContent>
                  <w:p w14:paraId="640D0B8A" w14:textId="77777777" w:rsidR="00E0696D" w:rsidRDefault="00000000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Official (Open)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C157" w14:textId="77777777" w:rsidR="00E069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5A8DC324" wp14:editId="0B841F8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3" name="Rectangle 3" descr="Official (Open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20FD6" w14:textId="77777777" w:rsidR="00E0696D" w:rsidRDefault="00000000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Official (Open)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8DC324" id="Rectangle 3" o:spid="_x0000_s1028" alt="Official (Open)" style="position:absolute;margin-left:0;margin-top:0;width:35.7pt;height:35.7pt;z-index:251659264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" filled="f" stroked="f">
              <v:textbox inset="20pt,15pt,0,0">
                <w:txbxContent>
                  <w:p w14:paraId="4F020FD6" w14:textId="77777777" w:rsidR="00E0696D" w:rsidRDefault="00000000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Official (Open)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09E2"/>
    <w:multiLevelType w:val="multilevel"/>
    <w:tmpl w:val="87F43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F0215"/>
    <w:multiLevelType w:val="hybridMultilevel"/>
    <w:tmpl w:val="B51472D6"/>
    <w:lvl w:ilvl="0" w:tplc="1EAE7C7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7D59"/>
    <w:multiLevelType w:val="multilevel"/>
    <w:tmpl w:val="1FB01A3C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11AD2"/>
    <w:multiLevelType w:val="multilevel"/>
    <w:tmpl w:val="43C2D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978BC"/>
    <w:multiLevelType w:val="multilevel"/>
    <w:tmpl w:val="2E144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723AD"/>
    <w:multiLevelType w:val="multilevel"/>
    <w:tmpl w:val="D834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03402"/>
    <w:multiLevelType w:val="multilevel"/>
    <w:tmpl w:val="C4AE01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6D53BC"/>
    <w:multiLevelType w:val="multilevel"/>
    <w:tmpl w:val="28C0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988957">
    <w:abstractNumId w:val="0"/>
  </w:num>
  <w:num w:numId="2" w16cid:durableId="2018925337">
    <w:abstractNumId w:val="3"/>
  </w:num>
  <w:num w:numId="3" w16cid:durableId="130636157">
    <w:abstractNumId w:val="2"/>
  </w:num>
  <w:num w:numId="4" w16cid:durableId="688029141">
    <w:abstractNumId w:val="4"/>
  </w:num>
  <w:num w:numId="5" w16cid:durableId="580599362">
    <w:abstractNumId w:val="6"/>
  </w:num>
  <w:num w:numId="6" w16cid:durableId="125515652">
    <w:abstractNumId w:val="1"/>
  </w:num>
  <w:num w:numId="7" w16cid:durableId="327943125">
    <w:abstractNumId w:val="7"/>
  </w:num>
  <w:num w:numId="8" w16cid:durableId="353768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6D"/>
    <w:rsid w:val="00105F22"/>
    <w:rsid w:val="00362DC6"/>
    <w:rsid w:val="003A0ABC"/>
    <w:rsid w:val="00527D02"/>
    <w:rsid w:val="00537A0D"/>
    <w:rsid w:val="00542500"/>
    <w:rsid w:val="005B0F96"/>
    <w:rsid w:val="00662F0C"/>
    <w:rsid w:val="007128D9"/>
    <w:rsid w:val="007E0FE5"/>
    <w:rsid w:val="00884E7E"/>
    <w:rsid w:val="008C4741"/>
    <w:rsid w:val="009B79D1"/>
    <w:rsid w:val="00A228EC"/>
    <w:rsid w:val="00A95216"/>
    <w:rsid w:val="00AF2F4E"/>
    <w:rsid w:val="00B33A04"/>
    <w:rsid w:val="00C94AAA"/>
    <w:rsid w:val="00D40A11"/>
    <w:rsid w:val="00D8434C"/>
    <w:rsid w:val="00E0696D"/>
    <w:rsid w:val="00E07516"/>
    <w:rsid w:val="00F2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76C3"/>
  <w15:docId w15:val="{00BA7A84-36CE-49EC-8626-B8E7C848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Open Sans" w:eastAsia="Open Sans" w:hAnsi="Open Sans" w:cs="Open Sans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02"/>
  </w:style>
  <w:style w:type="paragraph" w:styleId="ListParagraph">
    <w:name w:val="List Paragraph"/>
    <w:basedOn w:val="Normal"/>
    <w:uiPriority w:val="34"/>
    <w:qFormat/>
    <w:rsid w:val="003A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72773586F7A4EBD35AD2B5AFD1962" ma:contentTypeVersion="19" ma:contentTypeDescription="Create a new document." ma:contentTypeScope="" ma:versionID="37c59b08e2be5c977a62a2dff6a94a4b">
  <xsd:schema xmlns:xsd="http://www.w3.org/2001/XMLSchema" xmlns:xs="http://www.w3.org/2001/XMLSchema" xmlns:p="http://schemas.microsoft.com/office/2006/metadata/properties" xmlns:ns2="6bad5377-4f21-4463-960f-9c6b6f09448c" xmlns:ns3="a908fd99-1755-44be-a81a-ed61f83a247a" targetNamespace="http://schemas.microsoft.com/office/2006/metadata/properties" ma:root="true" ma:fieldsID="7fef15e0cca4fa3c666d2626343111e4" ns2:_="" ns3:_="">
    <xsd:import namespace="6bad5377-4f21-4463-960f-9c6b6f09448c"/>
    <xsd:import namespace="a908fd99-1755-44be-a81a-ed61f83a2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5377-4f21-4463-960f-9c6b6f094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b908d5-be1b-4329-8e56-dff22764d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fd99-1755-44be-a81a-ed61f83a2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52e2971-b2c8-425e-a497-0486c9d1f495}" ma:internalName="TaxCatchAll" ma:showField="CatchAllData" ma:web="a908fd99-1755-44be-a81a-ed61f83a2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d5377-4f21-4463-960f-9c6b6f09448c">
      <Terms xmlns="http://schemas.microsoft.com/office/infopath/2007/PartnerControls"/>
    </lcf76f155ced4ddcb4097134ff3c332f>
    <TaxCatchAll xmlns="a908fd99-1755-44be-a81a-ed61f83a247a" xsi:nil="true"/>
    <_Flow_SignoffStatus xmlns="6bad5377-4f21-4463-960f-9c6b6f0944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2625E-94A4-4834-9D64-11BE29EE7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d5377-4f21-4463-960f-9c6b6f09448c"/>
    <ds:schemaRef ds:uri="a908fd99-1755-44be-a81a-ed61f83a2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381D4-B20C-4465-A047-89CCFF227384}">
  <ds:schemaRefs>
    <ds:schemaRef ds:uri="http://schemas.microsoft.com/office/2006/metadata/properties"/>
    <ds:schemaRef ds:uri="http://schemas.microsoft.com/office/infopath/2007/PartnerControls"/>
    <ds:schemaRef ds:uri="6bad5377-4f21-4463-960f-9c6b6f09448c"/>
    <ds:schemaRef ds:uri="a908fd99-1755-44be-a81a-ed61f83a247a"/>
  </ds:schemaRefs>
</ds:datastoreItem>
</file>

<file path=customXml/itemProps3.xml><?xml version="1.0" encoding="utf-8"?>
<ds:datastoreItem xmlns:ds="http://schemas.openxmlformats.org/officeDocument/2006/customXml" ds:itemID="{1B2CAF25-4510-4EB1-ABDC-70EDA58E9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James Thariyan</dc:creator>
  <cp:lastModifiedBy>Kenneth James Thariyan</cp:lastModifiedBy>
  <cp:revision>2</cp:revision>
  <dcterms:created xsi:type="dcterms:W3CDTF">2025-10-14T02:26:00Z</dcterms:created>
  <dcterms:modified xsi:type="dcterms:W3CDTF">2025-10-14T02:26:00Z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0x010100E1772773586F7A4EBD35AD2B5AFD1962</vt:lpwstr>
  </property>
</Properties>
</file>